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98" w:rsidRDefault="00CB5C98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PROCEDURA</w:t>
      </w:r>
    </w:p>
    <w:p w:rsidR="00AC4640" w:rsidRDefault="00CB5C98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POSTĘPOWANIA W RAZ</w:t>
      </w:r>
      <w:r w:rsidR="00C0115C">
        <w:rPr>
          <w:b/>
          <w:snapToGrid w:val="0"/>
          <w:color w:val="000000"/>
          <w:sz w:val="22"/>
          <w:szCs w:val="22"/>
        </w:rPr>
        <w:t xml:space="preserve">IE WYPADKU DZIECKA </w:t>
      </w:r>
    </w:p>
    <w:p w:rsidR="00CB5C98" w:rsidRDefault="00C0115C" w:rsidP="00CB5C98">
      <w:pPr>
        <w:jc w:val="center"/>
        <w:outlineLvl w:val="0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b/>
          <w:snapToGrid w:val="0"/>
          <w:color w:val="000000"/>
          <w:sz w:val="22"/>
          <w:szCs w:val="22"/>
        </w:rPr>
        <w:t>W PUBLICZNYM PRZEDSZKOLU</w:t>
      </w:r>
      <w:r w:rsidR="00AC4640">
        <w:rPr>
          <w:b/>
          <w:snapToGrid w:val="0"/>
          <w:color w:val="000000"/>
          <w:sz w:val="22"/>
          <w:szCs w:val="22"/>
        </w:rPr>
        <w:t>NR 4 W ZŁOTOWIE</w:t>
      </w:r>
    </w:p>
    <w:p w:rsidR="00CB5C98" w:rsidRDefault="00CB5C98" w:rsidP="00CB5C98">
      <w:pPr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shd w:val="clear" w:color="auto" w:fill="E6E6E6"/>
        <w:outlineLvl w:val="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Podstawa prawna:</w:t>
      </w:r>
    </w:p>
    <w:p w:rsidR="00CB5C98" w:rsidRDefault="00CB5C98" w:rsidP="00CB5C98">
      <w:pPr>
        <w:shd w:val="clear" w:color="auto" w:fill="E6E6E6"/>
        <w:outlineLvl w:val="0"/>
        <w:rPr>
          <w:snapToGrid w:val="0"/>
          <w:color w:val="000000"/>
          <w:sz w:val="22"/>
          <w:szCs w:val="22"/>
        </w:rPr>
      </w:pPr>
      <w:r>
        <w:rPr>
          <w:i/>
          <w:snapToGrid w:val="0"/>
          <w:color w:val="000000"/>
          <w:sz w:val="22"/>
          <w:szCs w:val="22"/>
        </w:rPr>
        <w:t>Rozporządzenie Ministra Edukacji Narodowej i Sportu z 31 grudnia 2002 r. w sprawie bezpieczeństwa i higieny w publicznych i niepublicznych szkołach i placówkach</w:t>
      </w:r>
      <w:r>
        <w:rPr>
          <w:snapToGrid w:val="0"/>
          <w:color w:val="000000"/>
          <w:sz w:val="22"/>
          <w:szCs w:val="22"/>
        </w:rPr>
        <w:t xml:space="preserve"> (</w:t>
      </w:r>
      <w:proofErr w:type="spellStart"/>
      <w:r>
        <w:rPr>
          <w:snapToGrid w:val="0"/>
          <w:color w:val="000000"/>
          <w:sz w:val="22"/>
          <w:szCs w:val="22"/>
        </w:rPr>
        <w:t>DzU</w:t>
      </w:r>
      <w:proofErr w:type="spellEnd"/>
      <w:r>
        <w:rPr>
          <w:snapToGrid w:val="0"/>
          <w:color w:val="000000"/>
          <w:sz w:val="22"/>
          <w:szCs w:val="22"/>
        </w:rPr>
        <w:t xml:space="preserve"> 2003 nr 6, poz. 69).</w:t>
      </w:r>
    </w:p>
    <w:p w:rsidR="00CB5C98" w:rsidRDefault="00CB5C98" w:rsidP="00CB5C98">
      <w:pPr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jc w:val="both"/>
        <w:outlineLvl w:val="0"/>
        <w:rPr>
          <w:snapToGrid w:val="0"/>
          <w:color w:val="000000"/>
          <w:sz w:val="22"/>
          <w:szCs w:val="22"/>
        </w:rPr>
      </w:pP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Nauczyciel albo inny pracownik przedszkola będący świadkiem wypadku lub poinformowany o wypadku, niezwłocznie udziela poszkodowanemu pomocy: w miarę możliwości udziela pierwszej pomocy przedlekarskiej i</w:t>
      </w:r>
      <w:r>
        <w:rPr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>wzywa karetkę pogotowia.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Rodzaj udzielanej pomocy uzależniony jest od potrzeb poszkodowanego dziecka i rodzaju wypadku.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braku możliwości udzielania pomocy lub wezwania karetki świadek wypadku lub osoba poinformowana o wypadku prosi o pomoc pierwszego napotkanego pracownika przedszkola. Pracownik nie może odmówić udzielenia pomocy lub wezwania karetki.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Tryb udzielania pierwszej pomocy przedlekarskiej określony jest osobną procedurą.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Świadek wypadku nie może pozostawić poszkodowanego bez opieki do czasu przybycia karetki lub innego opiekuna.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Świadek wypadku lub osoba, która dowiedziała się o wypadku, niezwłocznie zawiadamia dyrektora przedszkola o wypadku albo prosi innego pracownika o poinformowanie o zaistniałym wypadku dyrektora lub, w przypadku jego nieobecności na terenie placówki, zastępcę dyrektora bądź kierownika gospodarczego.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Dyrektor, zastępca lub kierownik gospodarczy niezwłocznie informują o wypadku rodziców albo prawnych opiekunów dziecka.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zaistnienia wypadku w danej grupie i konieczności zajmowania się przez nauczyciela zarówno poszkodowanym, jak i pozostałymi dziećmi, pracownik obsługi pracujący w danej grupie przekazuje na polecenie nauczyciela pozostałe dzieci nauczycielowi z sąsiedniego oddziału. Nauczyciel może wskazać innego pracownika obsługi zobowiązanego do przekazania dzieci.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Niedopuszczalne jest pozostawianie dzieci pod opieką pracowników obsługi na dłuższy czas niż jest to konieczne do przekazania dzieci pod opiekę innego nauczyciela.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Nauczyciel z sąsiedniego oddziału nie może odmówić przyjęcia dzieci do oddziału. Dopuszczalne jest podzielenie wychowanków i umieszczenie ich w pozostałych pracujących oddziałach, jeśli liczba dzieci w oddziale jest zbyt duża, aby nauczyciel zapewnił im należytą opiekę.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W przypadku ciężkiego wypadku, jeśli grupa była świadkiem wypadku, wskazane jest, aby o wypadku równolegle z dyrektorem został powiadomiony psycholog (jeśli wypadek miał miejsce w godzinach jego pracy).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Psycholog jednoosobowo decyduje, komu w pierwszej kolejności udziela wsparcia – poszkodowanemu, jego rodzicom, świadkowi czy dzieciom z oddziału, w którym miał miejsce wypadek.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 koordynację działań związanych z przestrzeganiem niniejszej procedury odpowiedzialna jest osoba z kadry kierowniczej, która jest w chwili wypadku w placówce – dyrektor, zastępca, kierownik gospodarczy.</w:t>
      </w:r>
    </w:p>
    <w:p w:rsidR="00CB5C98" w:rsidRDefault="00CB5C98" w:rsidP="00CB5C98">
      <w:pPr>
        <w:pStyle w:val="Akapitzlist"/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Niedopuszczalne jest gromadzenie się pracowników przedszkola wokół poszkodowanego w wypadku, tworzenia atmosfery sensacji czy paniki. Należy, w miarę możliwości, starać się, żeby wypadek nie zakłócił w znacznym stopniu pracy placówki.</w:t>
      </w: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Dalszy tryb postępowania w przypadku zgłoszenia i ustalenia okoliczności wypadku określony jest w regulaminie BHP obowiązującym na terenie przedszkola.</w:t>
      </w:r>
    </w:p>
    <w:p w:rsidR="00CB5C98" w:rsidRDefault="00CB5C98" w:rsidP="00CB5C98">
      <w:pPr>
        <w:numPr>
          <w:ilvl w:val="0"/>
          <w:numId w:val="1"/>
        </w:numPr>
        <w:jc w:val="both"/>
        <w:outlineLvl w:val="1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Dyrektor przedszkola na najbliższym spotkaniu z pracownikami przedszkola omawia okoliczności i przyczyny wypadku, wskazuje prawidłowe zachowania i odstępstwa od niniejszej procedury, informuje o wnioskach i podjętych działaniach profilaktycznych zmierzających do zapobiegania analogicznym wypadkom.</w:t>
      </w:r>
    </w:p>
    <w:p w:rsidR="00CB41BE" w:rsidRDefault="00CB5C98" w:rsidP="00CB5C98">
      <w:r>
        <w:rPr>
          <w:snapToGrid w:val="0"/>
          <w:color w:val="000000"/>
          <w:sz w:val="22"/>
          <w:szCs w:val="22"/>
        </w:rPr>
        <w:t>Pracownicy przedszkola nie udzielają żadnych informacji na temat wypadku osobom z zewnątrz, nie udzielają wywiadów. Wszelkich informacji na temat wypadku udziela</w:t>
      </w:r>
    </w:p>
    <w:sectPr w:rsidR="00CB41BE" w:rsidSect="00CB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4A15"/>
    <w:multiLevelType w:val="hybridMultilevel"/>
    <w:tmpl w:val="72D26C2C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C98"/>
    <w:rsid w:val="002A2214"/>
    <w:rsid w:val="00346E90"/>
    <w:rsid w:val="00AC4640"/>
    <w:rsid w:val="00C0115C"/>
    <w:rsid w:val="00CB41BE"/>
    <w:rsid w:val="00CB5C98"/>
    <w:rsid w:val="00C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4C7A"/>
  <w15:docId w15:val="{40927898-B75B-4430-BB5E-00BA2A7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C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4</cp:revision>
  <dcterms:created xsi:type="dcterms:W3CDTF">2010-03-25T08:33:00Z</dcterms:created>
  <dcterms:modified xsi:type="dcterms:W3CDTF">2019-05-13T12:50:00Z</dcterms:modified>
</cp:coreProperties>
</file>