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27EF" w14:textId="39693094" w:rsidR="00FC6CDA" w:rsidRPr="00205EA5" w:rsidRDefault="000308A3">
      <w:pPr>
        <w:rPr>
          <w:b/>
          <w:bCs/>
          <w:u w:val="single"/>
        </w:rPr>
      </w:pPr>
      <w:r w:rsidRPr="00205EA5">
        <w:rPr>
          <w:b/>
          <w:bCs/>
          <w:color w:val="2F5496" w:themeColor="accent1" w:themeShade="BF"/>
          <w:u w:val="single"/>
        </w:rPr>
        <w:t>1.Czynności porządkowe- ciąg dalszy z dnia 08.05.2020r.</w:t>
      </w:r>
      <w:r w:rsidRPr="00205EA5">
        <w:rPr>
          <w:b/>
          <w:bCs/>
          <w:color w:val="2F5496" w:themeColor="accent1" w:themeShade="BF"/>
          <w:u w:val="single"/>
        </w:rPr>
        <w:br/>
      </w:r>
      <w:r w:rsidRPr="00205EA5">
        <w:rPr>
          <w:b/>
          <w:bCs/>
          <w:u w:val="single"/>
        </w:rPr>
        <w:br/>
      </w:r>
    </w:p>
    <w:p w14:paraId="1379749C" w14:textId="41871BB3" w:rsidR="000308A3" w:rsidRDefault="000308A3">
      <w:r w:rsidRPr="00205EA5">
        <w:rPr>
          <w:b/>
          <w:bCs/>
          <w:color w:val="2F5496" w:themeColor="accent1" w:themeShade="BF"/>
          <w:u w:val="single"/>
        </w:rPr>
        <w:t>2. Zabawa paluszkowa „Trwoga ślimaka”</w:t>
      </w:r>
      <w:r w:rsidR="007445B4">
        <w:t>(</w:t>
      </w:r>
      <w:r>
        <w:t xml:space="preserve">według B. </w:t>
      </w:r>
      <w:proofErr w:type="spellStart"/>
      <w:r>
        <w:t>Wege</w:t>
      </w:r>
      <w:proofErr w:type="spellEnd"/>
      <w:r>
        <w:t xml:space="preserve">, M. </w:t>
      </w:r>
      <w:proofErr w:type="spellStart"/>
      <w:r>
        <w:t>Wessel</w:t>
      </w:r>
      <w:proofErr w:type="spellEnd"/>
      <w:r w:rsidR="007445B4">
        <w:t>)</w:t>
      </w:r>
      <w:r w:rsidR="007445B4">
        <w:br/>
        <w:t xml:space="preserve">Rodzic mówi tekst i demonstruje ruchy palców, a dziecko naśladuje. Zabawę powtarzamy tyle razy ile dziecko </w:t>
      </w:r>
      <w:r w:rsidR="00205EA5">
        <w:t>ma na to ochotę.</w:t>
      </w:r>
      <w:r w:rsidR="007445B4">
        <w:br/>
        <w:t>Lewą rękę zacisnąć w luźną pięść, przy tym wystawić kciuk i mały palec. Prawą rękę zacisnąć w pięść i położyć ją na wierzch lewej ręki. Poruszać tego ślimaka odpowiednio do mówionego tekstu:</w:t>
      </w:r>
      <w:r w:rsidR="007445B4">
        <w:br/>
        <w:t>Po deszczu, gdy łąka w wodzie,</w:t>
      </w:r>
      <w:r w:rsidR="007445B4">
        <w:br/>
        <w:t>ślimak na spacer wychodzi.</w:t>
      </w:r>
      <w:r w:rsidR="007445B4">
        <w:br/>
        <w:t xml:space="preserve">Wolniutko sunie po trawie, </w:t>
      </w:r>
      <w:r w:rsidR="007445B4">
        <w:br/>
        <w:t>różki wystawia ciekawie.</w:t>
      </w:r>
      <w:r w:rsidR="007445B4">
        <w:br/>
        <w:t>Lecz oto ciebie zobaczył!</w:t>
      </w:r>
      <w:r w:rsidR="007445B4">
        <w:br/>
        <w:t>I bardzo się przestraszył.</w:t>
      </w:r>
      <w:r w:rsidR="007445B4">
        <w:br/>
        <w:t>Różki natychmiast skulił,</w:t>
      </w:r>
      <w:r w:rsidR="007445B4">
        <w:br/>
        <w:t>w swoim domku się ukrył.</w:t>
      </w:r>
      <w:r w:rsidR="00205EA5">
        <w:br/>
      </w:r>
    </w:p>
    <w:p w14:paraId="773E7D10" w14:textId="240443D9" w:rsidR="00205EA5" w:rsidRDefault="00205EA5">
      <w:r w:rsidRPr="00205EA5">
        <w:rPr>
          <w:b/>
          <w:bCs/>
          <w:color w:val="2F5496" w:themeColor="accent1" w:themeShade="BF"/>
          <w:u w:val="single"/>
        </w:rPr>
        <w:t>3. Zabawa ruchowa „Pracowita mrówka”</w:t>
      </w:r>
      <w:r w:rsidRPr="00205EA5">
        <w:br/>
      </w:r>
      <w:r>
        <w:t>Cel: ćwiczenie drobnych ruchów rąk</w:t>
      </w:r>
      <w:r>
        <w:br/>
        <w:t>Rodzic rozrzuca na dywanie drobne kawałeczki gazet, dziecko-mrówka zbiera je jak najszybciej i przynosi do Rodzica.</w:t>
      </w:r>
    </w:p>
    <w:sectPr w:rsidR="0020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CC"/>
    <w:rsid w:val="000308A3"/>
    <w:rsid w:val="00166132"/>
    <w:rsid w:val="001C7BF3"/>
    <w:rsid w:val="00205EA5"/>
    <w:rsid w:val="002368CC"/>
    <w:rsid w:val="007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67D6"/>
  <w15:chartTrackingRefBased/>
  <w15:docId w15:val="{1084CDA3-0F87-43A7-8AE7-D6BABAB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2020-05-11T20:11:00Z</dcterms:created>
  <dcterms:modified xsi:type="dcterms:W3CDTF">2020-05-11T20:41:00Z</dcterms:modified>
</cp:coreProperties>
</file>