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801" w:rsidRDefault="00237801" w:rsidP="00237801">
      <w:pPr>
        <w:shd w:val="clear" w:color="auto" w:fill="FFFFFF"/>
        <w:spacing w:after="300" w:line="360" w:lineRule="atLeas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color w:val="191B28"/>
          <w:sz w:val="28"/>
          <w:szCs w:val="28"/>
          <w:lang w:eastAsia="pl-PL"/>
        </w:rPr>
        <w:t>KRĄG TEMATYCZNY:</w:t>
      </w:r>
      <w:r>
        <w:rPr>
          <w:rFonts w:ascii="Arial" w:hAnsi="Arial" w:cs="Arial"/>
          <w:b/>
          <w:bCs/>
          <w:sz w:val="28"/>
          <w:szCs w:val="28"/>
        </w:rPr>
        <w:t xml:space="preserve"> W ŚWIECIE MUZYKI.</w:t>
      </w:r>
    </w:p>
    <w:p w:rsidR="00237801" w:rsidRDefault="00237801" w:rsidP="00237801">
      <w:pPr>
        <w:shd w:val="clear" w:color="auto" w:fill="FFFFFF"/>
        <w:spacing w:after="300" w:line="360" w:lineRule="atLeast"/>
        <w:rPr>
          <w:noProof/>
          <w:lang w:eastAsia="pl-PL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11.05.2020r.</w:t>
      </w:r>
      <w:r w:rsidR="00100014">
        <w:rPr>
          <w:rFonts w:ascii="Arial" w:hAnsi="Arial" w:cs="Arial"/>
          <w:b/>
          <w:bCs/>
          <w:color w:val="0070C0"/>
          <w:sz w:val="28"/>
          <w:szCs w:val="28"/>
        </w:rPr>
        <w:t>-</w:t>
      </w:r>
      <w:bookmarkStart w:id="0" w:name="_GoBack"/>
      <w:bookmarkEnd w:id="0"/>
      <w:r>
        <w:rPr>
          <w:rFonts w:ascii="Arial" w:hAnsi="Arial" w:cs="Arial"/>
          <w:b/>
          <w:bCs/>
          <w:color w:val="0070C0"/>
          <w:sz w:val="28"/>
          <w:szCs w:val="28"/>
        </w:rPr>
        <w:t>Poniedziałek</w:t>
      </w:r>
    </w:p>
    <w:p w:rsidR="00237801" w:rsidRDefault="00237801" w:rsidP="00237801">
      <w:pPr>
        <w:shd w:val="clear" w:color="auto" w:fill="FFFFFF"/>
        <w:spacing w:after="300" w:line="360" w:lineRule="atLeast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09600" cy="390525"/>
            <wp:effectExtent l="0" t="0" r="0" b="9525"/>
            <wp:docPr id="8" name="Obraz 8" descr="Nadchodzące wydarzenia – Siemianowickie Centrum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" descr="Nadchodzące wydarzenia – Siemianowickie Centrum Kultu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shd w:val="clear" w:color="auto" w:fill="FFFFFF"/>
        <w:spacing w:after="300" w:line="360" w:lineRule="atLeas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Temat:  „W Filharmonii”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-Karta pracy, cz. 4, s. 24.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Liczenie kratek. Naklejanie w okienkach odpowiednich liter odszukanych wśród naklejek. Odczytanie nazw instrumentów. Rysowanie po śladach, bez odrywania kredki od kartki. Na</w:t>
      </w:r>
      <w:r>
        <w:rPr>
          <w:rFonts w:ascii="Arial" w:hAnsi="Arial" w:cs="Arial"/>
          <w:color w:val="000000"/>
          <w:sz w:val="24"/>
          <w:szCs w:val="24"/>
        </w:rPr>
        <w:softHyphen/>
        <w:t xml:space="preserve">zywanie instrumentów przedstawionych na rysunkach.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647825" cy="1952625"/>
            <wp:effectExtent l="76200" t="76200" r="85725" b="142875"/>
            <wp:docPr id="177" name="Obraz 177" descr="C:\Users\Acer\AppData\Local\Temp\Temp3_kolorowy_start_zplusem_6latek_karty_pracy_cz4 (1).zip\kolorowy_start_zplusem_6latek_karty_pracy_cz4\files\thumb\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Obraz 177" descr="C:\Users\Acer\AppData\Local\Temp\Temp3_kolorowy_start_zplusem_6latek_karty_pracy_cz4 (1).zip\kolorowy_start_zplusem_6latek_karty_pracy_cz4\files\thumb\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-Ćwiczenia poranne.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Zabawa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Bączek.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Dzieci stoją w pokoju, w luźnej gromadce. Stawiając małe kroki, wykonują obrót dookoła własnej osi. Na sygnał rodzica (dźwięki tamburynu) siadają w dowolny sposób na podłodze. Podczas powtórzenia zabawy wykonują obrót w przeciwną stronę.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Zabawa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Skaleczona pięta.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Dzieci stają po jednej stronie pokoju z wysuniętą do tyłu nogą, opartą na palcach (w zakroku). Przechodzą na drugą stronę pokoju, dosuwając nogę (zakroczną) opartą na palcach do nogi (wy</w:t>
      </w:r>
      <w:r>
        <w:rPr>
          <w:rFonts w:ascii="Arial" w:hAnsi="Arial" w:cs="Arial"/>
          <w:color w:val="000000"/>
          <w:sz w:val="24"/>
          <w:szCs w:val="24"/>
        </w:rPr>
        <w:softHyphen/>
        <w:t xml:space="preserve">krocznej) opartej na pięcie. Kolejne przejście na przeciwną stronę pokoju wykonują ze zmianą nóg (zakrocznej i wykrocznej).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Zabawa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Pieski i kotki.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Dzieci poruszają się po pokoju na czworakach. Dziewczynki to kotki, a chłopcy to pieski. Na sygnał – dźwięki tamburynu i hasło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Pora wracać </w:t>
      </w:r>
      <w:r>
        <w:rPr>
          <w:rFonts w:ascii="Arial" w:hAnsi="Arial" w:cs="Arial"/>
          <w:color w:val="000000"/>
          <w:sz w:val="24"/>
          <w:szCs w:val="24"/>
        </w:rPr>
        <w:t xml:space="preserve">– dzieci w szybkim tempie idą w kierunku rodzica, naśladując głośno szczekanie psów i miauczenie kotów.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-Ćwiczenia z wykorzystaniem rymowanki.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Dzieci stoją w dowolnych miejscach pokoju. Powtarzają słowa rymowanki i wykonują określone w niej ruchy.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          Dzieci: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Ręce dwie,      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wykonują dwa klaśnięcia w dłonie,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nogi dwie         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dwa razy przytupują,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do roboty palą się.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pocierają dłonie o siebie,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Biegną szybko,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biegną w miejscu,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lastRenderedPageBreak/>
        <w:t xml:space="preserve">podskakują,     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wykonują dwa podskoki obunóż w miejscu,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w górze wietrzyk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podnoszą ramiona do góry,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naśladują.       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wykonują skłony boczne tułowia.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-Marsz po obwodzie koła. </w:t>
      </w:r>
    </w:p>
    <w:p w:rsidR="00237801" w:rsidRDefault="00237801" w:rsidP="00237801">
      <w:pPr>
        <w:shd w:val="clear" w:color="auto" w:fill="FFFFFF"/>
        <w:spacing w:after="30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Dzieci maszerują za rodzicem po obwodzie koła.                                                                                  </w:t>
      </w:r>
      <w:r>
        <w:rPr>
          <w:rFonts w:ascii="Arial" w:hAnsi="Arial" w:cs="Arial"/>
          <w:b/>
          <w:color w:val="000000"/>
          <w:sz w:val="24"/>
          <w:szCs w:val="24"/>
        </w:rPr>
        <w:t>-Praca w karcie pracy.</w:t>
      </w:r>
    </w:p>
    <w:p w:rsidR="00237801" w:rsidRDefault="00237801" w:rsidP="00237801">
      <w:pPr>
        <w:shd w:val="clear" w:color="auto" w:fill="FFFFFF"/>
        <w:spacing w:after="30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781425" cy="4991100"/>
            <wp:effectExtent l="76200" t="76200" r="85725" b="133350"/>
            <wp:docPr id="169" name="Obraz 169" descr="musical instruments number count worksheet for kindergarten (1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Obraz 169" descr="musical instruments number count worksheet for kindergarten (1 ..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1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801" w:rsidRDefault="00237801" w:rsidP="008247B0">
      <w:pPr>
        <w:pStyle w:val="Pa2"/>
        <w:ind w:left="142" w:hanging="142"/>
        <w:rPr>
          <w:rFonts w:ascii="Arial" w:eastAsia="Times New Roman" w:hAnsi="Arial" w:cs="Arial"/>
          <w:kern w:val="3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hd w:val="clear" w:color="auto" w:fill="FFFFFF"/>
          <w:lang w:eastAsia="pl-PL"/>
        </w:rPr>
        <w:t>-„Muzyczna lina”- zabawa taneczna.</w:t>
      </w:r>
      <w:r>
        <w:rPr>
          <w:rFonts w:ascii="Arial" w:eastAsia="Times New Roman" w:hAnsi="Arial" w:cs="Arial"/>
          <w:shd w:val="clear" w:color="auto" w:fill="FFFFFF"/>
          <w:lang w:eastAsia="pl-PL"/>
        </w:rPr>
        <w:br/>
        <w:t xml:space="preserve">Dzieci wraz z rodzicami  trzymają się skakanki jedną ręką, tworzą koło i poruszają się w pokazany przez nauczyciela sposób przy muzyce (np. J. Straussa Marsz Radeckiego). Idą po kole w jedną stronę i w drugą. Trzymają oburącz skakankę – cwałują w jedną stronę i w drugą. Wykonują kroki dostawne w jedną stronę i drugą. Naprzemiennie wystawiają nogi do przodu. Wykonują obroty w miejscu, opierając się plecami o skakankę.                                                                                                                      </w:t>
      </w:r>
      <w:r>
        <w:rPr>
          <w:rFonts w:ascii="Arial" w:eastAsia="Times New Roman" w:hAnsi="Arial" w:cs="Arial"/>
          <w:b/>
          <w:kern w:val="36"/>
          <w:lang w:eastAsia="pl-PL"/>
        </w:rPr>
        <w:t>-</w:t>
      </w:r>
      <w:proofErr w:type="spellStart"/>
      <w:r>
        <w:rPr>
          <w:rFonts w:ascii="Arial" w:eastAsia="Times New Roman" w:hAnsi="Arial" w:cs="Arial"/>
          <w:b/>
          <w:kern w:val="36"/>
          <w:lang w:eastAsia="pl-PL"/>
        </w:rPr>
        <w:t>Radetzky</w:t>
      </w:r>
      <w:proofErr w:type="spellEnd"/>
      <w:r>
        <w:rPr>
          <w:rFonts w:ascii="Arial" w:eastAsia="Times New Roman" w:hAnsi="Arial" w:cs="Arial"/>
          <w:b/>
          <w:kern w:val="36"/>
          <w:lang w:eastAsia="pl-PL"/>
        </w:rPr>
        <w:t xml:space="preserve"> March</w:t>
      </w:r>
      <w:r>
        <w:rPr>
          <w:rFonts w:ascii="Arial" w:eastAsia="Times New Roman" w:hAnsi="Arial" w:cs="Arial"/>
          <w:kern w:val="36"/>
          <w:lang w:eastAsia="pl-PL"/>
        </w:rPr>
        <w:t xml:space="preserve"> - </w:t>
      </w:r>
      <w:proofErr w:type="spellStart"/>
      <w:r>
        <w:rPr>
          <w:rFonts w:ascii="Arial" w:eastAsia="Times New Roman" w:hAnsi="Arial" w:cs="Arial"/>
          <w:kern w:val="36"/>
          <w:lang w:eastAsia="pl-PL"/>
        </w:rPr>
        <w:t>Andre</w:t>
      </w:r>
      <w:proofErr w:type="spellEnd"/>
      <w:r>
        <w:rPr>
          <w:rFonts w:ascii="Arial" w:eastAsia="Times New Roman" w:hAnsi="Arial" w:cs="Arial"/>
          <w:kern w:val="36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kern w:val="36"/>
          <w:lang w:eastAsia="pl-PL"/>
        </w:rPr>
        <w:t>Rieu</w:t>
      </w:r>
      <w:proofErr w:type="spellEnd"/>
      <w:r>
        <w:rPr>
          <w:rFonts w:ascii="Arial" w:eastAsia="Times New Roman" w:hAnsi="Arial" w:cs="Arial"/>
          <w:kern w:val="36"/>
          <w:lang w:eastAsia="pl-PL"/>
        </w:rPr>
        <w:t xml:space="preserve"> </w:t>
      </w:r>
      <w:hyperlink r:id="rId9" w:history="1">
        <w:r>
          <w:rPr>
            <w:rStyle w:val="Hipercze"/>
            <w:rFonts w:ascii="Arial" w:hAnsi="Arial" w:cs="Arial"/>
            <w:sz w:val="20"/>
            <w:szCs w:val="20"/>
          </w:rPr>
          <w:t>https://www.youtube.com/watch?v=vAZbMjuM3dI</w:t>
        </w:r>
      </w:hyperlink>
      <w:r w:rsidR="008247B0">
        <w:rPr>
          <w:rFonts w:ascii="Arial" w:hAnsi="Arial" w:cs="Arial"/>
          <w:color w:val="0000FF"/>
          <w:sz w:val="20"/>
          <w:szCs w:val="20"/>
          <w:u w:val="single"/>
        </w:rPr>
        <w:t>-</w:t>
      </w:r>
      <w:r w:rsidR="008247B0">
        <w:rPr>
          <w:rFonts w:ascii="Arial" w:hAnsi="Arial" w:cs="Arial"/>
          <w:b/>
          <w:i/>
          <w:color w:val="FF0000"/>
          <w:sz w:val="20"/>
          <w:szCs w:val="20"/>
        </w:rPr>
        <w:t xml:space="preserve">(link  podświetlamy i otwieramy hiperłącze  prawym przyciskiem myszki). </w:t>
      </w:r>
    </w:p>
    <w:p w:rsidR="00237801" w:rsidRDefault="00237801" w:rsidP="002378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9600" cy="390525"/>
            <wp:effectExtent l="0" t="0" r="0" b="9525"/>
            <wp:docPr id="7" name="Obraz 7" descr="Nadchodzące wydarzenia – Siemianowickie Centrum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6" descr="Nadchodzące wydarzenia – Siemianowickie Centrum Kultu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609600" cy="390525"/>
            <wp:effectExtent l="0" t="0" r="0" b="9525"/>
            <wp:docPr id="6" name="Obraz 6" descr="Nadchodzące wydarzenia – Siemianowickie Centrum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7" descr="Nadchodzące wydarzenia – Siemianowickie Centrum Kultu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iCs/>
          <w:color w:val="000000"/>
          <w:sz w:val="24"/>
          <w:szCs w:val="24"/>
        </w:rPr>
        <w:lastRenderedPageBreak/>
        <w:t>W filharmonii</w:t>
      </w:r>
      <w:r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– ćwiczenia w czytaniu.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24300" cy="2237165"/>
            <wp:effectExtent l="76200" t="76200" r="133350" b="125095"/>
            <wp:docPr id="178" name="Obraz 178" descr="Filharmonia Świętokrzyska im. Oskara Kolberga w Kielc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Obraz 178" descr="Filharmonia Świętokrzyska im. Oskara Kolberga w Kielcach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40" cy="21431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-Karta pracy, cz. 4, s. 25</w:t>
      </w:r>
      <w:r w:rsidR="00AA18C5">
        <w:rPr>
          <w:rFonts w:ascii="Arial" w:hAnsi="Arial" w:cs="Arial"/>
          <w:b/>
          <w:color w:val="000000"/>
          <w:sz w:val="24"/>
          <w:szCs w:val="24"/>
        </w:rPr>
        <w:t>, 30</w:t>
      </w:r>
      <w:r>
        <w:rPr>
          <w:rFonts w:ascii="Arial" w:hAnsi="Arial" w:cs="Arial"/>
          <w:b/>
          <w:color w:val="000000"/>
          <w:sz w:val="24"/>
          <w:szCs w:val="24"/>
        </w:rPr>
        <w:t xml:space="preserve">.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Czytanie nazw instrumentów i wskazywanie ich na obrazkach. </w:t>
      </w:r>
    </w:p>
    <w:p w:rsidR="00237801" w:rsidRDefault="00237801" w:rsidP="00237801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81150" cy="1866900"/>
            <wp:effectExtent l="76200" t="76200" r="133350" b="133350"/>
            <wp:docPr id="179" name="Obraz 179" descr="C:\Users\Acer\AppData\Local\Temp\Temp3_kolorowy_start_zplusem_6latek_karty_pracy_cz4 (1).zip\kolorowy_start_zplusem_6latek_karty_pracy_cz4\files\thumb\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Obraz 179" descr="C:\Users\Acer\AppData\Local\Temp\Temp3_kolorowy_start_zplusem_6latek_karty_pracy_cz4 (1).zip\kolorowy_start_zplusem_6latek_karty_pracy_cz4\files\thumb\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75" cy="1685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8C5" w:rsidRDefault="00AA18C5" w:rsidP="00237801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647825" cy="1895475"/>
            <wp:effectExtent l="76200" t="76200" r="142875" b="142875"/>
            <wp:docPr id="10" name="Obraz 10" descr="C:\Users\Acer\AppData\Local\Temp\Temp3_kolorowy_start_zplusem_6latek_karty_pracy_cz4 (1).zip\kolorowy_start_zplusem_6latek_karty_pracy_cz4\files\thumb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Temp3_kolorowy_start_zplusem_6latek_karty_pracy_cz4 (1).zip\kolorowy_start_zplusem_6latek_karty_pracy_cz4\files\thumb\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l-PL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-Dowolny taniec przy piosence  pt.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>Czarodziejski koncert.</w:t>
      </w:r>
      <w:r>
        <w:t xml:space="preserve">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object w:dxaOrig="147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40.5pt" o:ole="">
            <v:imagedata r:id="rId13" o:title=""/>
          </v:shape>
          <o:OLEObject Type="Embed" ProgID="Package" ShapeID="_x0000_i1025" DrawAspect="Content" ObjectID="_1651211739" r:id="rId14"/>
        </w:object>
      </w:r>
    </w:p>
    <w:p w:rsidR="00237801" w:rsidRDefault="00237801" w:rsidP="00237801">
      <w:pPr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I.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Instrumenty już czekają, zaraz będą razem grały,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wyczarują piękne nutki i zabiorą wszystkie smutki.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Pan dyrygent już gotowy, chce, by wszystkie go słuchały,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a nastroje są gorące, zaraz będzie piękny koncert. </w:t>
      </w:r>
    </w:p>
    <w:p w:rsidR="00237801" w:rsidRDefault="00237801" w:rsidP="00237801">
      <w:pPr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Ref.: </w:t>
      </w:r>
      <w:r>
        <w:rPr>
          <w:rFonts w:ascii="Arial" w:hAnsi="Arial" w:cs="Arial"/>
          <w:i/>
          <w:iCs/>
          <w:color w:val="000000"/>
        </w:rPr>
        <w:t xml:space="preserve">Patrzą instrumenty na dyrygenta swego,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bez batuty w jego ręce wszystko będzie do niczego… </w:t>
      </w:r>
    </w:p>
    <w:p w:rsidR="00237801" w:rsidRDefault="00237801" w:rsidP="00237801">
      <w:pPr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II.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Smyczki głaszczą struny skrzypiec, ocierają się jak kotki,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wiolonczela i altówki dają dźwięk jak lizak słodki.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Z boku harfa i gitara ze strunami do szarpania.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Wszyscy chcą tu być najlepsi, wszyscy chcą mieć szóstkę z grania! </w:t>
      </w:r>
    </w:p>
    <w:p w:rsidR="00237801" w:rsidRDefault="00237801" w:rsidP="00237801">
      <w:pPr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Ref.: </w:t>
      </w:r>
      <w:r>
        <w:rPr>
          <w:rFonts w:ascii="Arial" w:hAnsi="Arial" w:cs="Arial"/>
          <w:i/>
          <w:iCs/>
          <w:color w:val="000000"/>
        </w:rPr>
        <w:t xml:space="preserve">Patrzą instrumenty… </w:t>
      </w:r>
    </w:p>
    <w:p w:rsidR="00237801" w:rsidRDefault="00237801" w:rsidP="00237801">
      <w:pPr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III.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Z tyłu siedzą srebrne flety; gdy w nie dmuchać, pięknie grają.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Za fletami złote trąbki trąbią, ile siły mają.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Saksofony i klarnety tak dmuchają, że o rety!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Razem z nimi buczy tuba, bardzo duża, bardzo gruba. </w:t>
      </w:r>
    </w:p>
    <w:p w:rsidR="00237801" w:rsidRDefault="00237801" w:rsidP="00237801">
      <w:pPr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Ref</w:t>
      </w:r>
      <w:r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i/>
          <w:iCs/>
          <w:color w:val="000000"/>
        </w:rPr>
        <w:t xml:space="preserve">Patrzą instrumenty… </w:t>
      </w:r>
    </w:p>
    <w:p w:rsidR="00237801" w:rsidRDefault="00237801" w:rsidP="00237801">
      <w:pPr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IV. </w:t>
      </w:r>
      <w:r>
        <w:rPr>
          <w:rFonts w:ascii="Arial" w:hAnsi="Arial" w:cs="Arial"/>
          <w:i/>
          <w:iCs/>
          <w:color w:val="000000"/>
        </w:rPr>
        <w:t xml:space="preserve">A pośrodku wielki, czarny – to fortepian z klawiszami,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kiedy palce w nie uderzą, płyną dźwięki ponad nami.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Całkiem z tyłu wielkie bębny dudnią tak, że drży powietrze.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Jaki wielki, cudny koncert, grajcie jeszcze, grajcie jeszcze! </w:t>
      </w:r>
    </w:p>
    <w:p w:rsidR="00237801" w:rsidRDefault="00237801" w:rsidP="00237801">
      <w:pPr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Ref.: </w:t>
      </w:r>
      <w:r>
        <w:rPr>
          <w:rFonts w:ascii="Arial" w:hAnsi="Arial" w:cs="Arial"/>
          <w:i/>
          <w:iCs/>
          <w:color w:val="000000"/>
        </w:rPr>
        <w:t xml:space="preserve">Do niczego!!! </w:t>
      </w:r>
      <w:r>
        <w:rPr>
          <w:rFonts w:ascii="Arial" w:hAnsi="Arial" w:cs="Arial"/>
          <w:color w:val="000000"/>
        </w:rPr>
        <w:t xml:space="preserve">(okrzyk) </w:t>
      </w:r>
    </w:p>
    <w:p w:rsidR="00237801" w:rsidRDefault="00237801" w:rsidP="00237801">
      <w:pPr>
        <w:autoSpaceDE w:val="0"/>
        <w:autoSpaceDN w:val="0"/>
        <w:adjustRightInd w:val="0"/>
        <w:spacing w:before="100"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-Rozmowa na temat piosenki. </w:t>
      </w:r>
    </w:p>
    <w:p w:rsidR="00237801" w:rsidRDefault="00237801" w:rsidP="002378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Jakie instrumenty brały udział w koncercie? </w:t>
      </w:r>
    </w:p>
    <w:p w:rsidR="00237801" w:rsidRDefault="00237801" w:rsidP="002378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Kto dyrygował? </w:t>
      </w:r>
    </w:p>
    <w:p w:rsidR="00237801" w:rsidRDefault="00237801" w:rsidP="002378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Co powinien mieć dyrygent w ręce? </w:t>
      </w:r>
    </w:p>
    <w:p w:rsidR="00237801" w:rsidRDefault="00237801" w:rsidP="002378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Gdzie odbywa się na ogół taki koncert?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-Ćwiczenia w książce, s. 74, 75.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Słuchanie informacji na temat Filharmonii. Nazywanie instrumentów przedstawionych  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na zdjęciach. Nazywanie muzyków grających na tych instrumentach. Czytanie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tekstu.</w:t>
      </w:r>
    </w:p>
    <w:p w:rsidR="00237801" w:rsidRDefault="00237801" w:rsidP="00237801">
      <w:pPr>
        <w:pStyle w:val="Pa2"/>
        <w:ind w:left="142" w:hanging="142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b/>
          <w:kern w:val="36"/>
          <w:lang w:eastAsia="pl-PL"/>
        </w:rPr>
        <w:t xml:space="preserve"> -Z wizytą w filharmonii" </w:t>
      </w:r>
      <w:r>
        <w:rPr>
          <w:rFonts w:ascii="Arial" w:eastAsia="Times New Roman" w:hAnsi="Arial" w:cs="Arial"/>
          <w:kern w:val="36"/>
          <w:sz w:val="20"/>
          <w:szCs w:val="20"/>
          <w:lang w:eastAsia="pl-PL"/>
        </w:rPr>
        <w:t>-</w:t>
      </w:r>
      <w:hyperlink r:id="rId15" w:history="1">
        <w:r>
          <w:rPr>
            <w:rStyle w:val="Hipercze"/>
            <w:rFonts w:ascii="Arial" w:hAnsi="Arial" w:cs="Arial"/>
            <w:sz w:val="20"/>
            <w:szCs w:val="20"/>
          </w:rPr>
          <w:t>https://www.youtube.com/watch?v=W5dgRHiXoFI</w:t>
        </w:r>
      </w:hyperlink>
      <w:r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</w:rPr>
      </w:pP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-Zabawa ruchowo-naśladowcza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Jestem muzykiem.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Dzieci poruszają się po sali odpowiednio do dźwięków tamburynu. Na przerwę w grze i hasło – nazwę instrumentu podaną przez nauczyciela – zatrzymują się i naśladują grę na wymienionym instrumencie.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-Rozmowa na temat F. Chopina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237801" w:rsidRDefault="00237801" w:rsidP="0023780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Kim był Fryderyk Chopin? </w:t>
      </w:r>
    </w:p>
    <w:p w:rsidR="00237801" w:rsidRDefault="00237801" w:rsidP="0023780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Co komponował? (Walce, nokturny, mazurki, etiudy, sonaty, polonezy, ronda, </w:t>
      </w:r>
    </w:p>
    <w:p w:rsidR="00237801" w:rsidRDefault="00237801" w:rsidP="0023780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koncerty…).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 Fryderyk Chopin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był polskim kompozytorem i pianistą. Urodził się ponad 200 lat temu w Polsce (Żelazowa Wola), a zmarł około 170 lat temu we Francji, w Paryżu. Już w wieku 7 lat wydał swój pierwszy utwór i zaczął koncertować w domach bogatych ludzi.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Często w jego utworach pojawiają się elementy muzyki ludowej.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Jako pianista był samoukiem.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Ukończył studia w wieku 19 lat. Był muzycznym geniuszem.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Gdy miał 20 lat, wyjechał do Francji. Do Polski już nie powrócił. Często koncertował, uczył gry na pianinie i pisał nowe utwory.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lastRenderedPageBreak/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619375" cy="2324100"/>
            <wp:effectExtent l="76200" t="76200" r="142875" b="114300"/>
            <wp:docPr id="180" name="Obraz 180" descr="C:\Users\Acer\Pictures\Fryderyk+Chopin+(+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Obraz 180" descr="C:\Users\Acer\Pictures\Fryderyk+Chopin+(+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590800" cy="2296693"/>
            <wp:effectExtent l="76200" t="76200" r="133350" b="142240"/>
            <wp:docPr id="181" name="Obraz 181" descr="C:\Users\Acer\Pictures\Portret+Fryderyka+Chopina+z+lat+szkolny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Obraz 181" descr="C:\Users\Acer\Pictures\Portret+Fryderyka+Chopina+z+lat+szkolnyc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11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90027" cy="2047875"/>
            <wp:effectExtent l="76200" t="76200" r="139065" b="123825"/>
            <wp:docPr id="185" name="Obraz 185" descr="C:\Users\Acer\Pictures\img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Obraz 185" descr="C:\Users\Acer\Pictures\img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09" cy="19131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686050" cy="1990725"/>
            <wp:effectExtent l="76200" t="76200" r="133350" b="142875"/>
            <wp:docPr id="186" name="Obraz 186" descr="C:\Users\Acer\Pictures\Życie+Fryderyka+Chop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Obraz 186" descr="C:\Users\Acer\Pictures\Życie+Fryderyka+Chopin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6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90799" cy="1952625"/>
            <wp:effectExtent l="76200" t="76200" r="138430" b="123825"/>
            <wp:docPr id="182" name="Obraz 182" descr="C:\Users\Acer\Pictures\Rodzice+Fryderyka+Chop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Obraz 182" descr="C:\Users\Acer\Pictures\Rodzice+Fryderyka+Chopin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09" cy="18235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686050" cy="2019300"/>
            <wp:effectExtent l="76200" t="76200" r="133350" b="133350"/>
            <wp:docPr id="184" name="Obraz 184" descr="C:\Users\Acer\Pictures\Fryderyk+Chopin+jako+dorosły+mężczyzna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Obraz 184" descr="C:\Users\Acer\Pictures\Fryderyk+Chopin+jako+dorosły+mężczyzna.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3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8C5" w:rsidRPr="00AA18C5" w:rsidRDefault="00AA18C5" w:rsidP="00AA18C5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AA18C5">
        <w:rPr>
          <w:rFonts w:ascii="Arial" w:hAnsi="Arial" w:cs="Arial"/>
          <w:b/>
          <w:color w:val="000000"/>
          <w:sz w:val="24"/>
          <w:szCs w:val="24"/>
        </w:rPr>
        <w:t xml:space="preserve">-Karta pracy, cz. 4, s. 28. </w:t>
      </w:r>
    </w:p>
    <w:p w:rsidR="00AA18C5" w:rsidRDefault="00AA18C5" w:rsidP="00AA18C5">
      <w:pPr>
        <w:autoSpaceDE w:val="0"/>
        <w:autoSpaceDN w:val="0"/>
        <w:adjustRightInd w:val="0"/>
        <w:spacing w:after="0" w:line="240" w:lineRule="auto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68C96122" wp14:editId="10A03CC1">
            <wp:extent cx="1247775" cy="1466850"/>
            <wp:effectExtent l="76200" t="76200" r="142875" b="133350"/>
            <wp:docPr id="11" name="Obraz 11" descr="C:\Users\Acer\AppData\Local\Temp\Temp3_kolorowy_start_zplusem_6latek_karty_pracy_cz4 (1).zip\kolorowy_start_zplusem_6latek_karty_pracy_cz4\files\thumb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cer\AppData\Local\Temp\Temp3_kolorowy_start_zplusem_6latek_karty_pracy_cz4 (1).zip\kolorowy_start_zplusem_6latek_karty_pracy_cz4\files\thumb\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66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-Układanie napisów – nazw utworów skomponowanych przez F. Chopina.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Rodzic  przygotował litery, z których dzieci układają nazwy podawanych przez niego utworów.  Np. walce, polonezy, mazurki, sonaty, ronda, nokturny…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016"/>
        <w:gridCol w:w="935"/>
        <w:gridCol w:w="992"/>
        <w:gridCol w:w="993"/>
        <w:gridCol w:w="1134"/>
        <w:gridCol w:w="992"/>
        <w:gridCol w:w="992"/>
        <w:gridCol w:w="992"/>
      </w:tblGrid>
      <w:tr w:rsidR="00AA18C5" w:rsidRPr="00AA18C5" w:rsidTr="00AA18C5">
        <w:tc>
          <w:tcPr>
            <w:tcW w:w="1016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w</w:t>
            </w:r>
          </w:p>
        </w:tc>
        <w:tc>
          <w:tcPr>
            <w:tcW w:w="935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a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l</w:t>
            </w:r>
          </w:p>
        </w:tc>
        <w:tc>
          <w:tcPr>
            <w:tcW w:w="993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c</w:t>
            </w:r>
          </w:p>
        </w:tc>
        <w:tc>
          <w:tcPr>
            <w:tcW w:w="1134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e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</w:tr>
      <w:tr w:rsidR="00AA18C5" w:rsidRPr="00AA18C5" w:rsidTr="00AA18C5">
        <w:tc>
          <w:tcPr>
            <w:tcW w:w="1016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p</w:t>
            </w:r>
          </w:p>
        </w:tc>
        <w:tc>
          <w:tcPr>
            <w:tcW w:w="935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o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l</w:t>
            </w:r>
          </w:p>
        </w:tc>
        <w:tc>
          <w:tcPr>
            <w:tcW w:w="993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o</w:t>
            </w:r>
          </w:p>
        </w:tc>
        <w:tc>
          <w:tcPr>
            <w:tcW w:w="1134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n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 xml:space="preserve">e    </w:t>
            </w:r>
          </w:p>
        </w:tc>
        <w:tc>
          <w:tcPr>
            <w:tcW w:w="992" w:type="dxa"/>
          </w:tcPr>
          <w:p w:rsidR="00AA18C5" w:rsidRPr="00AA18C5" w:rsidRDefault="00AA18C5" w:rsidP="00AA18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z</w:t>
            </w:r>
          </w:p>
        </w:tc>
        <w:tc>
          <w:tcPr>
            <w:tcW w:w="992" w:type="dxa"/>
          </w:tcPr>
          <w:p w:rsidR="00AA18C5" w:rsidRPr="00AA18C5" w:rsidRDefault="00AA18C5" w:rsidP="00AA18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y</w:t>
            </w:r>
          </w:p>
        </w:tc>
      </w:tr>
      <w:tr w:rsidR="00AA18C5" w:rsidRPr="00AA18C5" w:rsidTr="00AA18C5">
        <w:tc>
          <w:tcPr>
            <w:tcW w:w="1016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m</w:t>
            </w:r>
          </w:p>
        </w:tc>
        <w:tc>
          <w:tcPr>
            <w:tcW w:w="935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a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z</w:t>
            </w:r>
          </w:p>
        </w:tc>
        <w:tc>
          <w:tcPr>
            <w:tcW w:w="993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u</w:t>
            </w:r>
          </w:p>
        </w:tc>
        <w:tc>
          <w:tcPr>
            <w:tcW w:w="1134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r</w:t>
            </w:r>
          </w:p>
        </w:tc>
        <w:tc>
          <w:tcPr>
            <w:tcW w:w="992" w:type="dxa"/>
          </w:tcPr>
          <w:p w:rsidR="00AA18C5" w:rsidRPr="00AA18C5" w:rsidRDefault="00AA18C5" w:rsidP="00AA18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e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k</w:t>
            </w:r>
          </w:p>
        </w:tc>
        <w:tc>
          <w:tcPr>
            <w:tcW w:w="992" w:type="dxa"/>
          </w:tcPr>
          <w:p w:rsidR="00AA18C5" w:rsidRPr="00AA18C5" w:rsidRDefault="00AA18C5" w:rsidP="00AA18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</w:tr>
      <w:tr w:rsidR="00AA18C5" w:rsidRPr="00AA18C5" w:rsidTr="00AA18C5">
        <w:tc>
          <w:tcPr>
            <w:tcW w:w="1016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s</w:t>
            </w:r>
          </w:p>
        </w:tc>
        <w:tc>
          <w:tcPr>
            <w:tcW w:w="935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o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n</w:t>
            </w:r>
          </w:p>
        </w:tc>
        <w:tc>
          <w:tcPr>
            <w:tcW w:w="993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a</w:t>
            </w:r>
          </w:p>
        </w:tc>
        <w:tc>
          <w:tcPr>
            <w:tcW w:w="1134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t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a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</w:tr>
      <w:tr w:rsidR="00AA18C5" w:rsidRPr="00AA18C5" w:rsidTr="00AA18C5">
        <w:tc>
          <w:tcPr>
            <w:tcW w:w="1016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r</w:t>
            </w:r>
          </w:p>
        </w:tc>
        <w:tc>
          <w:tcPr>
            <w:tcW w:w="935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o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n</w:t>
            </w:r>
          </w:p>
        </w:tc>
        <w:tc>
          <w:tcPr>
            <w:tcW w:w="993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d</w:t>
            </w:r>
          </w:p>
        </w:tc>
        <w:tc>
          <w:tcPr>
            <w:tcW w:w="1134" w:type="dxa"/>
          </w:tcPr>
          <w:p w:rsidR="00AA18C5" w:rsidRPr="00AA18C5" w:rsidRDefault="00AA18C5" w:rsidP="00AA18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a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</w:tr>
      <w:tr w:rsidR="00AA18C5" w:rsidRPr="00AA18C5" w:rsidTr="00AA18C5">
        <w:tc>
          <w:tcPr>
            <w:tcW w:w="1016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n</w:t>
            </w:r>
          </w:p>
        </w:tc>
        <w:tc>
          <w:tcPr>
            <w:tcW w:w="935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o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k</w:t>
            </w:r>
          </w:p>
        </w:tc>
        <w:tc>
          <w:tcPr>
            <w:tcW w:w="993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t</w:t>
            </w:r>
          </w:p>
        </w:tc>
        <w:tc>
          <w:tcPr>
            <w:tcW w:w="1134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u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r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n</w:t>
            </w:r>
          </w:p>
        </w:tc>
        <w:tc>
          <w:tcPr>
            <w:tcW w:w="992" w:type="dxa"/>
          </w:tcPr>
          <w:p w:rsidR="00AA18C5" w:rsidRPr="00AA18C5" w:rsidRDefault="00AA18C5" w:rsidP="00237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A18C5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y</w:t>
            </w:r>
          </w:p>
        </w:tc>
      </w:tr>
    </w:tbl>
    <w:p w:rsidR="00AA18C5" w:rsidRDefault="00AA18C5" w:rsidP="00237801">
      <w:pPr>
        <w:autoSpaceDE w:val="0"/>
        <w:autoSpaceDN w:val="0"/>
        <w:adjustRightInd w:val="0"/>
        <w:spacing w:after="0" w:line="240" w:lineRule="auto"/>
        <w:ind w:hanging="280"/>
        <w:rPr>
          <w:rFonts w:ascii="Arial" w:hAnsi="Arial" w:cs="Arial"/>
          <w:color w:val="000000"/>
          <w:sz w:val="24"/>
          <w:szCs w:val="24"/>
        </w:rPr>
      </w:pP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i/>
          <w:iCs/>
          <w:color w:val="000000"/>
          <w:sz w:val="24"/>
          <w:szCs w:val="24"/>
          <w:lang w:val="en-US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-Słuchanie wybranego utworu F. Chopina, np. </w:t>
      </w:r>
      <w:proofErr w:type="spellStart"/>
      <w:r>
        <w:rPr>
          <w:rFonts w:ascii="Arial" w:hAnsi="Arial" w:cs="Arial"/>
          <w:b/>
          <w:i/>
          <w:iCs/>
          <w:color w:val="000000"/>
          <w:sz w:val="24"/>
          <w:szCs w:val="24"/>
          <w:lang w:val="en-US"/>
        </w:rPr>
        <w:t>Nokturnu</w:t>
      </w:r>
      <w:proofErr w:type="spellEnd"/>
      <w:r>
        <w:rPr>
          <w:rFonts w:ascii="Arial" w:hAnsi="Arial" w:cs="Arial"/>
          <w:b/>
          <w:i/>
          <w:iCs/>
          <w:color w:val="000000"/>
          <w:sz w:val="24"/>
          <w:szCs w:val="24"/>
          <w:lang w:val="en-US"/>
        </w:rPr>
        <w:t xml:space="preserve"> Des-</w:t>
      </w:r>
      <w:proofErr w:type="spellStart"/>
      <w:r>
        <w:rPr>
          <w:rFonts w:ascii="Arial" w:hAnsi="Arial" w:cs="Arial"/>
          <w:b/>
          <w:i/>
          <w:iCs/>
          <w:color w:val="000000"/>
          <w:sz w:val="24"/>
          <w:szCs w:val="24"/>
          <w:lang w:val="en-US"/>
        </w:rPr>
        <w:t>dur</w:t>
      </w:r>
      <w:proofErr w:type="spellEnd"/>
      <w:r>
        <w:rPr>
          <w:rFonts w:ascii="Arial" w:hAnsi="Arial" w:cs="Arial"/>
          <w:b/>
          <w:i/>
          <w:iCs/>
          <w:color w:val="000000"/>
          <w:sz w:val="24"/>
          <w:szCs w:val="24"/>
          <w:lang w:val="en-US"/>
        </w:rPr>
        <w:t xml:space="preserve">, </w:t>
      </w:r>
      <w:r>
        <w:rPr>
          <w:rFonts w:ascii="Arial" w:hAnsi="Arial" w:cs="Arial"/>
          <w:b/>
          <w:color w:val="000000"/>
          <w:sz w:val="24"/>
          <w:szCs w:val="24"/>
          <w:lang w:val="en-US"/>
        </w:rPr>
        <w:t>op. 27</w:t>
      </w:r>
      <w:r>
        <w:rPr>
          <w:rFonts w:ascii="Arial" w:hAnsi="Arial" w:cs="Arial"/>
          <w:b/>
          <w:i/>
          <w:iCs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b/>
          <w:i/>
          <w:iCs/>
          <w:color w:val="000000"/>
          <w:sz w:val="24"/>
          <w:szCs w:val="24"/>
          <w:lang w:val="en-US"/>
        </w:rPr>
        <w:t>nr</w:t>
      </w:r>
      <w:proofErr w:type="spellEnd"/>
      <w:r>
        <w:rPr>
          <w:rFonts w:ascii="Arial" w:hAnsi="Arial" w:cs="Arial"/>
          <w:b/>
          <w:i/>
          <w:iCs/>
          <w:color w:val="000000"/>
          <w:sz w:val="24"/>
          <w:szCs w:val="24"/>
          <w:lang w:val="en-US"/>
        </w:rPr>
        <w:t xml:space="preserve"> 2.</w:t>
      </w:r>
    </w:p>
    <w:p w:rsidR="00237801" w:rsidRDefault="00100014" w:rsidP="00237801">
      <w:pPr>
        <w:pStyle w:val="Pa2"/>
        <w:ind w:left="142" w:hanging="142"/>
        <w:rPr>
          <w:rFonts w:ascii="Arial" w:hAnsi="Arial" w:cs="Arial"/>
          <w:sz w:val="20"/>
          <w:szCs w:val="20"/>
        </w:rPr>
      </w:pPr>
      <w:hyperlink r:id="rId23" w:history="1">
        <w:r w:rsidR="00237801">
          <w:rPr>
            <w:rStyle w:val="Hipercze"/>
            <w:rFonts w:ascii="Arial" w:hAnsi="Arial" w:cs="Arial"/>
            <w:sz w:val="20"/>
            <w:szCs w:val="20"/>
          </w:rPr>
          <w:t>https://www.youtube.com/watch?v=5sVdf2vvLZI</w:t>
        </w:r>
      </w:hyperlink>
      <w:r w:rsidR="00237801">
        <w:rPr>
          <w:rFonts w:ascii="Arial" w:hAnsi="Arial" w:cs="Arial"/>
          <w:color w:val="0000FF"/>
          <w:sz w:val="20"/>
          <w:szCs w:val="20"/>
          <w:u w:val="single"/>
        </w:rPr>
        <w:t xml:space="preserve"> -</w:t>
      </w:r>
      <w:r w:rsidR="00237801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  <w:lang w:eastAsia="pl-PL"/>
        </w:rPr>
      </w:pP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 -</w:t>
      </w:r>
      <w:r>
        <w:rPr>
          <w:rFonts w:ascii="Arial" w:hAnsi="Arial" w:cs="Arial"/>
          <w:b/>
          <w:color w:val="000000"/>
          <w:sz w:val="24"/>
          <w:szCs w:val="24"/>
        </w:rPr>
        <w:t xml:space="preserve">Wypowiedzi dzieci na temat wysłuchanego utworu. </w:t>
      </w:r>
    </w:p>
    <w:p w:rsidR="00237801" w:rsidRDefault="00237801" w:rsidP="0023780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O czym może opowiadać ten utwór? </w:t>
      </w:r>
    </w:p>
    <w:p w:rsidR="00237801" w:rsidRDefault="00237801" w:rsidP="0023780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Co czuliście, słuchając go? </w:t>
      </w:r>
    </w:p>
    <w:p w:rsidR="00237801" w:rsidRDefault="00237801" w:rsidP="0023780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Czy był on wesoły, czy smutny? </w:t>
      </w:r>
    </w:p>
    <w:p w:rsidR="00237801" w:rsidRDefault="00237801" w:rsidP="0023780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Jakich barw użylibyście, chcąc przedstawić jego nastrój? </w:t>
      </w:r>
    </w:p>
    <w:p w:rsidR="00237801" w:rsidRDefault="00237801" w:rsidP="0023780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Jak można go przedstawić ruchowo?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-Ruchowe przedstawienie utworu.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142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Dzieci dostają paski bibuły. Poruszają się po sali w sposób, jaki podpowiada im muzyka. </w:t>
      </w:r>
    </w:p>
    <w:p w:rsidR="00237801" w:rsidRPr="008247B0" w:rsidRDefault="00237801" w:rsidP="008247B0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/>
          <w:color w:val="000000"/>
          <w:sz w:val="24"/>
          <w:szCs w:val="24"/>
        </w:rPr>
      </w:pPr>
      <w:r w:rsidRPr="008247B0">
        <w:rPr>
          <w:rFonts w:ascii="Arial" w:hAnsi="Arial" w:cs="Arial"/>
          <w:b/>
          <w:color w:val="000000"/>
          <w:sz w:val="24"/>
          <w:szCs w:val="24"/>
        </w:rPr>
        <w:t>-</w:t>
      </w:r>
      <w:r w:rsidR="008247B0" w:rsidRPr="008247B0">
        <w:rPr>
          <w:rFonts w:ascii="Arial" w:hAnsi="Arial" w:cs="Arial"/>
          <w:b/>
          <w:color w:val="000000"/>
          <w:sz w:val="24"/>
          <w:szCs w:val="24"/>
        </w:rPr>
        <w:t xml:space="preserve">Malowanie farbami plakatowymi na dużych, tekturowych pudłach nastroju wybranego utworu F. Chopina. </w:t>
      </w:r>
      <w:r w:rsidRPr="008247B0">
        <w:rPr>
          <w:rFonts w:ascii="Arial" w:hAnsi="Arial" w:cs="Arial"/>
          <w:b/>
          <w:color w:val="000000"/>
          <w:sz w:val="24"/>
          <w:szCs w:val="24"/>
        </w:rPr>
        <w:t>Zapoznanie ze sposobem wykonania prac.</w:t>
      </w:r>
    </w:p>
    <w:p w:rsidR="00237801" w:rsidRDefault="00237801" w:rsidP="00AA18C5">
      <w:pPr>
        <w:autoSpaceDE w:val="0"/>
        <w:autoSpaceDN w:val="0"/>
        <w:adjustRightInd w:val="0"/>
        <w:spacing w:after="0" w:line="240" w:lineRule="auto"/>
        <w:ind w:left="280" w:hanging="280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41867B0" wp14:editId="274E93EB">
            <wp:extent cx="1714500" cy="1038225"/>
            <wp:effectExtent l="0" t="0" r="0" b="9525"/>
            <wp:docPr id="5" name="Obraz 5" descr="PUDŁO KLAPOWE 600x450x1050 - 10 sztuk | Sklep zingpack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7" descr="PUDŁO KLAPOWE 600x450x1050 - 10 sztuk | Sklep zingpack.com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9D0C6B9" wp14:editId="49646DDD">
            <wp:extent cx="1695450" cy="1190625"/>
            <wp:effectExtent l="0" t="0" r="0" b="9525"/>
            <wp:docPr id="4" name="Obraz 4" descr="Palety · szczotki · rysunek · farby · niebieski · grup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9" descr="Palety · szczotki · rysunek · farby · niebieski · grupy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     Dzieci stają przy wybranej części pudła. Przy nagraniu utworu starają się malować barwami, które odzwierciedlają odczuwany nastrój utworu.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-Wykonanie prac przez dzieci.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-Wspólne oglądanie i omawianie prac.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-Porządkowanie miejsc pracy. </w:t>
      </w:r>
    </w:p>
    <w:p w:rsidR="00237801" w:rsidRDefault="00237801" w:rsidP="002378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9600" cy="390525"/>
            <wp:effectExtent l="0" t="0" r="0" b="9525"/>
            <wp:docPr id="3" name="Obraz 3" descr="Nadchodzące wydarzenia – Siemianowickie Centrum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2" descr="Nadchodzące wydarzenia – Siemianowickie Centrum Kultu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609600" cy="390525"/>
            <wp:effectExtent l="0" t="0" r="0" b="9525"/>
            <wp:docPr id="2" name="Obraz 2" descr="Nadchodzące wydarzenia – Siemianowickie Centrum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3" descr="Nadchodzące wydarzenia – Siemianowickie Centrum Kultu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609600" cy="390525"/>
            <wp:effectExtent l="0" t="0" r="0" b="9525"/>
            <wp:docPr id="1" name="Obraz 1" descr="Nadchodzące wydarzenia – Siemianowickie Centrum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4" descr="Nadchodzące wydarzenia – Siemianowickie Centrum Kultu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 xml:space="preserve">    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-Karta pracy, cz. 4, s. 26.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Naklejanie liter odszukanych wśród naklejek na luki w wyrazach – nazwach obrazków. Od</w:t>
      </w:r>
      <w:r>
        <w:rPr>
          <w:rFonts w:ascii="Arial" w:hAnsi="Arial" w:cs="Arial"/>
          <w:color w:val="000000"/>
          <w:sz w:val="24"/>
          <w:szCs w:val="24"/>
        </w:rPr>
        <w:softHyphen/>
        <w:t xml:space="preserve">czytanie całych nazw.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Głośne liczenie obrazków kwiatów. Klaskanie na każde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raz.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495425" cy="1752600"/>
            <wp:effectExtent l="76200" t="76200" r="104775" b="133350"/>
            <wp:docPr id="190" name="Obraz 190" descr="C:\Users\Acer\AppData\Local\Temp\Temp3_kolorowy_start_zplusem_6latek_karty_pracy_cz4 (1).zip\kolorowy_start_zplusem_6latek_karty_pracy_cz4\files\thumb\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Obraz 190" descr="C:\Users\Acer\AppData\Local\Temp\Temp3_kolorowy_start_zplusem_6latek_karty_pracy_cz4 (1).zip\kolorowy_start_zplusem_6latek_karty_pracy_cz4\files\thumb\2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7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-Zabawa graficzna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Instrument z cyfry.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Dzieci losują kartki z napisanymi mazakiem powiększonymi wzorami cyfr. Mają dorysować jakieś elementy tak, by powstał dowolny instrument.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Np.</w:t>
      </w:r>
      <w:r>
        <w:rPr>
          <w:rFonts w:ascii="Arial" w:hAnsi="Arial" w:cs="Arial"/>
          <w:color w:val="000000"/>
          <w:sz w:val="24"/>
          <w:szCs w:val="24"/>
        </w:rPr>
        <w:t xml:space="preserve"> z cyfry 3 lub 8 można otrzymać rysunek skrzypiec, wiolonczeli lub gitary, z 3 – trąbki, puzonu, z 1 – fletu…  Dzieci mogą wymyślić własny instrument i nadać mu nazwę.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-Zabawa ruchowa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Skąd słychać dźwięk? </w:t>
      </w:r>
    </w:p>
    <w:p w:rsidR="00237801" w:rsidRDefault="00237801" w:rsidP="00237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Dzieci zasłaniają oczy dłońmi złożonymi na szyi tak, aby chronić oczy przed ewentualnym uderzeniem w czasie przemieszczania się za sygnałem. Gdy to uczynią, rodzic  klaszcze (dmucha we flet, gra na trójkącie…), a dzieci posuwają się w stronę usłyszanego sygnału. Wtedy rodzic zmienia szybko miejsce i stamtąd wydaje dźwięk. To zmusza dzieci do zmiany kierunku poruszania się. W czasie zabawy należy zwracać uwagę, żeby dzieci miały zamknięte oczy. Zabawa nie może trwać zbyt długo.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color w:val="000000"/>
          <w:sz w:val="24"/>
          <w:szCs w:val="24"/>
        </w:rPr>
        <w:t>-Paluszkowy wierszyk.</w:t>
      </w:r>
    </w:p>
    <w:p w:rsidR="00237801" w:rsidRDefault="00237801" w:rsidP="00237801">
      <w:pPr>
        <w:pStyle w:val="Bezodstpw"/>
        <w:jc w:val="center"/>
        <w:rPr>
          <w:rFonts w:ascii="Arial" w:hAnsi="Arial" w:cs="Arial"/>
          <w:sz w:val="20"/>
          <w:szCs w:val="20"/>
          <w:lang w:val="en-US"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95800" cy="3171825"/>
            <wp:effectExtent l="76200" t="76200" r="133350" b="66675"/>
            <wp:docPr id="171" name="Obraz 171" descr="Ogłoszenia - Przedszkole nr 34 im. Kubusia Puchatka i Jego Przyjació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Obraz 171" descr="Ogłoszenia - Przedszkole nr 34 im. Kubusia Puchatka i Jego Przyjaciół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908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pStyle w:val="Bezodstpw"/>
        <w:jc w:val="center"/>
        <w:rPr>
          <w:rFonts w:ascii="Arial" w:hAnsi="Arial" w:cs="Arial"/>
          <w:sz w:val="20"/>
          <w:szCs w:val="20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2962275" cy="2571750"/>
            <wp:effectExtent l="0" t="0" r="9525" b="0"/>
            <wp:docPr id="9" name="Obraz 9" descr="Baby bee игровой барабан — Векторное изображение © mumut #4573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aby bee игровой барабан — Векторное изображение © mumut #4573738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96" cy="25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01" w:rsidRDefault="00237801" w:rsidP="00237801">
      <w:pPr>
        <w:pStyle w:val="Bezodstpw"/>
        <w:jc w:val="center"/>
        <w:rPr>
          <w:rFonts w:ascii="Arial" w:hAnsi="Arial" w:cs="Arial"/>
          <w:sz w:val="20"/>
          <w:szCs w:val="20"/>
          <w:lang w:val="en-US" w:eastAsia="pl-PL"/>
        </w:rPr>
      </w:pP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  <w:lang w:val="en-US" w:eastAsia="pl-PL"/>
        </w:rPr>
      </w:pP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  <w:lang w:val="en-US" w:eastAsia="pl-PL"/>
        </w:rPr>
      </w:pP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  <w:lang w:val="en-US" w:eastAsia="pl-PL"/>
        </w:rPr>
      </w:pP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  <w:lang w:val="en-US" w:eastAsia="pl-PL"/>
        </w:rPr>
      </w:pP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  <w:lang w:val="en-US" w:eastAsia="pl-PL"/>
        </w:rPr>
      </w:pP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  <w:lang w:val="en-US" w:eastAsia="pl-PL"/>
        </w:rPr>
      </w:pP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  <w:lang w:val="en-US" w:eastAsia="pl-PL"/>
        </w:rPr>
      </w:pPr>
    </w:p>
    <w:p w:rsidR="00237801" w:rsidRDefault="00237801" w:rsidP="00237801">
      <w:pPr>
        <w:pStyle w:val="Bezodstpw"/>
        <w:rPr>
          <w:rFonts w:ascii="Arial" w:hAnsi="Arial" w:cs="Arial"/>
          <w:sz w:val="20"/>
          <w:szCs w:val="20"/>
          <w:lang w:val="en-US" w:eastAsia="pl-PL"/>
        </w:rPr>
      </w:pPr>
    </w:p>
    <w:p w:rsidR="00F963B4" w:rsidRDefault="00F963B4"/>
    <w:sectPr w:rsidR="00F963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F2F03B"/>
    <w:multiLevelType w:val="hybridMultilevel"/>
    <w:tmpl w:val="CA619666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EF3D96FD"/>
    <w:multiLevelType w:val="hybridMultilevel"/>
    <w:tmpl w:val="CCC421E5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FB453C3B"/>
    <w:multiLevelType w:val="hybridMultilevel"/>
    <w:tmpl w:val="FCF37BD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801"/>
    <w:rsid w:val="00100014"/>
    <w:rsid w:val="00237801"/>
    <w:rsid w:val="008247B0"/>
    <w:rsid w:val="00AA18C5"/>
    <w:rsid w:val="00F9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78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37801"/>
    <w:pPr>
      <w:spacing w:after="0" w:line="240" w:lineRule="auto"/>
    </w:pPr>
  </w:style>
  <w:style w:type="paragraph" w:customStyle="1" w:styleId="Pa2">
    <w:name w:val="Pa2"/>
    <w:basedOn w:val="Normalny"/>
    <w:next w:val="Normalny"/>
    <w:uiPriority w:val="99"/>
    <w:rsid w:val="00237801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23780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80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A1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78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37801"/>
    <w:pPr>
      <w:spacing w:after="0" w:line="240" w:lineRule="auto"/>
    </w:pPr>
  </w:style>
  <w:style w:type="paragraph" w:customStyle="1" w:styleId="Pa2">
    <w:name w:val="Pa2"/>
    <w:basedOn w:val="Normalny"/>
    <w:next w:val="Normalny"/>
    <w:uiPriority w:val="99"/>
    <w:rsid w:val="00237801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23780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80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A1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5dgRHiXoFI" TargetMode="External"/><Relationship Id="rId23" Type="http://schemas.openxmlformats.org/officeDocument/2006/relationships/hyperlink" Target="https://www.youtube.com/watch?v=5sVdf2vvLZI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AZbMjuM3dI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1207</Words>
  <Characters>7244</Characters>
  <Application>Microsoft Office Word</Application>
  <DocSecurity>0</DocSecurity>
  <Lines>60</Lines>
  <Paragraphs>16</Paragraphs>
  <ScaleCrop>false</ScaleCrop>
  <Company/>
  <LinksUpToDate>false</LinksUpToDate>
  <CharactersWithSpaces>8435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2020-05-11T04:58:00Z</dcterms:created>
  <dcterms:modified xsi:type="dcterms:W3CDTF">2020-05-17T07:09:00Z</dcterms:modified>
</cp:coreProperties>
</file>